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64" w:rsidRPr="00FD068E" w:rsidRDefault="001D6764" w:rsidP="001D6764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Отдельные направления воспитания детей дошкольного возраста</w:t>
      </w:r>
    </w:p>
    <w:p w:rsidR="001D6764" w:rsidRDefault="001D6764" w:rsidP="001D6764">
      <w:pPr>
        <w:rPr>
          <w:sz w:val="28"/>
          <w:szCs w:val="28"/>
        </w:rPr>
      </w:pPr>
    </w:p>
    <w:p w:rsidR="001D6764" w:rsidRDefault="00A362EF" w:rsidP="00A362EF">
      <w:pPr>
        <w:ind w:left="720"/>
        <w:jc w:val="both"/>
      </w:pPr>
      <w:r>
        <w:rPr>
          <w:bCs/>
        </w:rPr>
        <w:t>1.</w:t>
      </w:r>
      <w:r w:rsidR="001D6764">
        <w:rPr>
          <w:b/>
          <w:bCs/>
        </w:rPr>
        <w:t xml:space="preserve">Ежкова, Н.С., </w:t>
      </w:r>
      <w:r w:rsidR="001D6764">
        <w:t xml:space="preserve">Приобщаем дошкольников к </w:t>
      </w:r>
      <w:proofErr w:type="spellStart"/>
      <w:r w:rsidR="001D6764">
        <w:t>социокультурным</w:t>
      </w:r>
      <w:proofErr w:type="spellEnd"/>
      <w:r w:rsidR="001D6764">
        <w:t xml:space="preserve"> ценностям / Н.С. Ежкова, П.Е. Ежкова, А.Е. </w:t>
      </w:r>
      <w:proofErr w:type="spellStart"/>
      <w:r w:rsidR="001D6764">
        <w:t>Кулинич</w:t>
      </w:r>
      <w:proofErr w:type="spellEnd"/>
      <w:r w:rsidR="001D6764">
        <w:t xml:space="preserve"> // </w:t>
      </w:r>
      <w:hyperlink r:id="rId5" w:history="1">
        <w:r w:rsidR="001D6764" w:rsidRPr="00A362EF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1D6764" w:rsidRPr="00A362EF">
          <w:rPr>
            <w:rStyle w:val="a3"/>
            <w:color w:val="auto"/>
            <w:u w:val="none"/>
          </w:rPr>
          <w:t xml:space="preserve"> :</w:t>
        </w:r>
        <w:proofErr w:type="gramEnd"/>
        <w:r w:rsidR="001D6764" w:rsidRPr="00A362EF">
          <w:rPr>
            <w:rStyle w:val="a3"/>
            <w:color w:val="auto"/>
            <w:u w:val="none"/>
          </w:rPr>
          <w:t xml:space="preserve"> журнал .</w:t>
        </w:r>
      </w:hyperlink>
      <w:r w:rsidR="001D6764" w:rsidRPr="00A362EF">
        <w:t xml:space="preserve"> — </w:t>
      </w:r>
      <w:hyperlink r:id="rId6" w:history="1">
        <w:r w:rsidR="001D6764" w:rsidRPr="00A362EF">
          <w:rPr>
            <w:rStyle w:val="a3"/>
            <w:color w:val="auto"/>
            <w:u w:val="none"/>
          </w:rPr>
          <w:t>2016 .— №10 .— С. 4-9.</w:t>
        </w:r>
      </w:hyperlink>
      <w:r w:rsidR="001D6764" w:rsidRPr="00A362EF">
        <w:t xml:space="preserve"> </w:t>
      </w:r>
    </w:p>
    <w:p w:rsidR="00A362EF" w:rsidRPr="00A362EF" w:rsidRDefault="00A362EF" w:rsidP="00A362EF">
      <w:pPr>
        <w:ind w:left="720"/>
        <w:jc w:val="both"/>
      </w:pPr>
    </w:p>
    <w:p w:rsidR="001D6764" w:rsidRDefault="00A362EF" w:rsidP="00A362EF">
      <w:pPr>
        <w:ind w:left="720"/>
        <w:jc w:val="both"/>
      </w:pPr>
      <w:r>
        <w:rPr>
          <w:bCs/>
        </w:rPr>
        <w:t>2.</w:t>
      </w:r>
      <w:r w:rsidR="001D6764">
        <w:rPr>
          <w:b/>
          <w:bCs/>
        </w:rPr>
        <w:t xml:space="preserve">Колчина, Н.И., </w:t>
      </w:r>
      <w:r w:rsidR="001D6764">
        <w:t xml:space="preserve">Использование ментальных карт в образовательном процессе в детском саду / Н.И. Колчина // </w:t>
      </w:r>
      <w:hyperlink r:id="rId7" w:history="1">
        <w:r w:rsidR="001D6764" w:rsidRPr="00A362EF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1D6764" w:rsidRPr="00A362EF">
          <w:rPr>
            <w:rStyle w:val="a3"/>
            <w:color w:val="auto"/>
            <w:u w:val="none"/>
          </w:rPr>
          <w:t xml:space="preserve"> :</w:t>
        </w:r>
        <w:proofErr w:type="gramEnd"/>
        <w:r w:rsidR="001D6764" w:rsidRPr="00A362EF">
          <w:rPr>
            <w:rStyle w:val="a3"/>
            <w:color w:val="auto"/>
            <w:u w:val="none"/>
          </w:rPr>
          <w:t xml:space="preserve"> журнал .</w:t>
        </w:r>
      </w:hyperlink>
      <w:r w:rsidR="001D6764" w:rsidRPr="00A362EF">
        <w:t xml:space="preserve"> — </w:t>
      </w:r>
      <w:hyperlink r:id="rId8" w:history="1">
        <w:r w:rsidR="001D6764" w:rsidRPr="00A362EF">
          <w:rPr>
            <w:rStyle w:val="a3"/>
            <w:color w:val="auto"/>
            <w:u w:val="none"/>
          </w:rPr>
          <w:t>2016 .— №10 .— С. 10-13.</w:t>
        </w:r>
      </w:hyperlink>
    </w:p>
    <w:p w:rsidR="00A362EF" w:rsidRPr="00A362EF" w:rsidRDefault="00A362EF" w:rsidP="00A362EF">
      <w:pPr>
        <w:ind w:left="720"/>
        <w:jc w:val="both"/>
      </w:pPr>
    </w:p>
    <w:p w:rsidR="001D6764" w:rsidRDefault="00A362EF" w:rsidP="00A362EF">
      <w:pPr>
        <w:ind w:left="720"/>
        <w:jc w:val="both"/>
      </w:pPr>
      <w:r>
        <w:rPr>
          <w:bCs/>
        </w:rPr>
        <w:t>3.</w:t>
      </w:r>
      <w:r w:rsidR="001D6764">
        <w:rPr>
          <w:b/>
          <w:bCs/>
        </w:rPr>
        <w:t xml:space="preserve">Михайлова, З.А., </w:t>
      </w:r>
      <w:r w:rsidR="001D6764">
        <w:t xml:space="preserve">Педагогическая поддержка позитивной социализации старших дошкольников в проектной деятельности / З.А. Михайлова, И.Г. </w:t>
      </w:r>
      <w:proofErr w:type="spellStart"/>
      <w:r w:rsidR="001D6764">
        <w:t>Винокурова</w:t>
      </w:r>
      <w:proofErr w:type="spellEnd"/>
      <w:r w:rsidR="001D6764">
        <w:t xml:space="preserve">, В.К. Новикова // </w:t>
      </w:r>
      <w:hyperlink r:id="rId9" w:history="1">
        <w:r w:rsidR="001D6764" w:rsidRPr="00A362EF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1D6764" w:rsidRPr="00A362EF">
          <w:rPr>
            <w:rStyle w:val="a3"/>
            <w:color w:val="auto"/>
            <w:u w:val="none"/>
          </w:rPr>
          <w:t xml:space="preserve"> :</w:t>
        </w:r>
        <w:proofErr w:type="gramEnd"/>
        <w:r w:rsidR="001D6764" w:rsidRPr="00A362EF">
          <w:rPr>
            <w:rStyle w:val="a3"/>
            <w:color w:val="auto"/>
            <w:u w:val="none"/>
          </w:rPr>
          <w:t xml:space="preserve"> журнал .</w:t>
        </w:r>
      </w:hyperlink>
      <w:r w:rsidR="001D6764" w:rsidRPr="00A362EF">
        <w:t xml:space="preserve"> — </w:t>
      </w:r>
      <w:hyperlink r:id="rId10" w:history="1">
        <w:r w:rsidR="001D6764" w:rsidRPr="00A362EF">
          <w:rPr>
            <w:rStyle w:val="a3"/>
            <w:color w:val="auto"/>
            <w:u w:val="none"/>
          </w:rPr>
          <w:t>2016 .— №10 .— С. 15-17.</w:t>
        </w:r>
      </w:hyperlink>
    </w:p>
    <w:p w:rsidR="00A362EF" w:rsidRDefault="00A362EF" w:rsidP="00A362EF">
      <w:pPr>
        <w:ind w:left="720"/>
        <w:jc w:val="both"/>
      </w:pPr>
    </w:p>
    <w:p w:rsidR="001D6764" w:rsidRDefault="00A362EF" w:rsidP="00A362EF">
      <w:pPr>
        <w:ind w:left="720"/>
        <w:jc w:val="both"/>
      </w:pPr>
      <w:r>
        <w:rPr>
          <w:bCs/>
        </w:rPr>
        <w:t>4.</w:t>
      </w:r>
      <w:r w:rsidR="001D6764">
        <w:rPr>
          <w:b/>
          <w:bCs/>
        </w:rPr>
        <w:t xml:space="preserve">Кадиева, Т.А., </w:t>
      </w:r>
      <w:r w:rsidR="001D6764">
        <w:t xml:space="preserve">Формирование патриотических чувств старших дошкольников через художественно-эстетическое развитие / Т.А. </w:t>
      </w:r>
      <w:proofErr w:type="spellStart"/>
      <w:r w:rsidR="001D6764">
        <w:t>Кадиева</w:t>
      </w:r>
      <w:proofErr w:type="spellEnd"/>
      <w:r w:rsidR="001D6764">
        <w:t xml:space="preserve"> // </w:t>
      </w:r>
      <w:hyperlink r:id="rId11" w:history="1">
        <w:r w:rsidR="001D6764" w:rsidRPr="00A362EF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1D6764" w:rsidRPr="00A362EF">
          <w:rPr>
            <w:rStyle w:val="a3"/>
            <w:color w:val="auto"/>
            <w:u w:val="none"/>
          </w:rPr>
          <w:t xml:space="preserve"> :</w:t>
        </w:r>
        <w:proofErr w:type="gramEnd"/>
        <w:r w:rsidR="001D6764" w:rsidRPr="00A362EF">
          <w:rPr>
            <w:rStyle w:val="a3"/>
            <w:color w:val="auto"/>
            <w:u w:val="none"/>
          </w:rPr>
          <w:t xml:space="preserve"> журнал .</w:t>
        </w:r>
      </w:hyperlink>
      <w:r w:rsidR="001D6764" w:rsidRPr="00A362EF">
        <w:t xml:space="preserve"> — </w:t>
      </w:r>
      <w:hyperlink r:id="rId12" w:history="1">
        <w:r w:rsidR="001D6764" w:rsidRPr="00A362EF">
          <w:rPr>
            <w:rStyle w:val="a3"/>
            <w:color w:val="auto"/>
            <w:u w:val="none"/>
          </w:rPr>
          <w:t>2016 .— №9 .— С. 28-30.</w:t>
        </w:r>
      </w:hyperlink>
    </w:p>
    <w:p w:rsidR="00A362EF" w:rsidRPr="00A362EF" w:rsidRDefault="00A362EF" w:rsidP="00A362EF">
      <w:pPr>
        <w:ind w:left="720"/>
        <w:jc w:val="both"/>
      </w:pPr>
    </w:p>
    <w:p w:rsidR="001D6764" w:rsidRDefault="00A362EF" w:rsidP="00A362EF">
      <w:pPr>
        <w:ind w:left="720"/>
        <w:jc w:val="both"/>
      </w:pPr>
      <w:r>
        <w:rPr>
          <w:bCs/>
        </w:rPr>
        <w:t>5.</w:t>
      </w:r>
      <w:r w:rsidR="001D6764">
        <w:rPr>
          <w:b/>
          <w:bCs/>
        </w:rPr>
        <w:t xml:space="preserve">Глобина, О.А., </w:t>
      </w:r>
      <w:r w:rsidR="001D6764">
        <w:t xml:space="preserve">Воспитание культуры общения у дошкольников / О.А. Глобина // </w:t>
      </w:r>
      <w:hyperlink r:id="rId13" w:history="1">
        <w:r w:rsidR="001D6764" w:rsidRPr="00A362EF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1D6764" w:rsidRPr="00A362EF">
          <w:rPr>
            <w:rStyle w:val="a3"/>
            <w:color w:val="auto"/>
            <w:u w:val="none"/>
          </w:rPr>
          <w:t xml:space="preserve"> :</w:t>
        </w:r>
        <w:proofErr w:type="gramEnd"/>
        <w:r w:rsidR="001D6764" w:rsidRPr="00A362EF">
          <w:rPr>
            <w:rStyle w:val="a3"/>
            <w:color w:val="auto"/>
            <w:u w:val="none"/>
          </w:rPr>
          <w:t xml:space="preserve"> журнал .</w:t>
        </w:r>
      </w:hyperlink>
      <w:r w:rsidR="001D6764" w:rsidRPr="00A362EF">
        <w:t xml:space="preserve"> — </w:t>
      </w:r>
      <w:hyperlink r:id="rId14" w:history="1">
        <w:r w:rsidR="001D6764" w:rsidRPr="00A362EF">
          <w:rPr>
            <w:rStyle w:val="a3"/>
            <w:color w:val="auto"/>
            <w:u w:val="none"/>
          </w:rPr>
          <w:t>2016 .— №7 .— С. 15-18.</w:t>
        </w:r>
      </w:hyperlink>
    </w:p>
    <w:p w:rsidR="00A362EF" w:rsidRDefault="00A362EF" w:rsidP="00A362EF">
      <w:pPr>
        <w:ind w:left="720"/>
        <w:jc w:val="both"/>
      </w:pPr>
    </w:p>
    <w:p w:rsidR="001D6764" w:rsidRDefault="00A362EF" w:rsidP="00A362EF">
      <w:pPr>
        <w:ind w:left="720"/>
        <w:jc w:val="both"/>
      </w:pPr>
      <w:r>
        <w:rPr>
          <w:bCs/>
        </w:rPr>
        <w:t>6.</w:t>
      </w:r>
      <w:r w:rsidR="001D6764">
        <w:rPr>
          <w:b/>
          <w:bCs/>
        </w:rPr>
        <w:t xml:space="preserve">Соколова, Н.Н., </w:t>
      </w:r>
      <w:r w:rsidR="001D6764">
        <w:t xml:space="preserve">Воспитываем детей с помощью сказок / Н.Н. Соколова // </w:t>
      </w:r>
      <w:hyperlink r:id="rId15" w:history="1">
        <w:r w:rsidR="001D6764" w:rsidRPr="00A362EF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1D6764" w:rsidRPr="00A362EF">
          <w:rPr>
            <w:rStyle w:val="a3"/>
            <w:color w:val="auto"/>
            <w:u w:val="none"/>
          </w:rPr>
          <w:t xml:space="preserve"> :</w:t>
        </w:r>
        <w:proofErr w:type="gramEnd"/>
        <w:r w:rsidR="001D6764" w:rsidRPr="00A362EF">
          <w:rPr>
            <w:rStyle w:val="a3"/>
            <w:color w:val="auto"/>
            <w:u w:val="none"/>
          </w:rPr>
          <w:t xml:space="preserve"> журнал .</w:t>
        </w:r>
      </w:hyperlink>
      <w:r w:rsidR="001D6764" w:rsidRPr="00A362EF">
        <w:t xml:space="preserve"> — </w:t>
      </w:r>
      <w:hyperlink r:id="rId16" w:history="1">
        <w:r w:rsidR="001D6764" w:rsidRPr="00A362EF">
          <w:rPr>
            <w:rStyle w:val="a3"/>
            <w:color w:val="auto"/>
            <w:u w:val="none"/>
          </w:rPr>
          <w:t>2016 .— №6 .— С. 26-28.</w:t>
        </w:r>
      </w:hyperlink>
    </w:p>
    <w:p w:rsidR="00A362EF" w:rsidRDefault="00A362EF" w:rsidP="00A362EF">
      <w:pPr>
        <w:ind w:left="720"/>
        <w:jc w:val="both"/>
      </w:pPr>
    </w:p>
    <w:p w:rsidR="001D6764" w:rsidRDefault="00A362EF" w:rsidP="00A362EF">
      <w:pPr>
        <w:ind w:left="720"/>
        <w:jc w:val="both"/>
      </w:pPr>
      <w:r>
        <w:rPr>
          <w:bCs/>
        </w:rPr>
        <w:t>7.</w:t>
      </w:r>
      <w:r w:rsidR="001D6764">
        <w:rPr>
          <w:b/>
          <w:bCs/>
        </w:rPr>
        <w:t xml:space="preserve">Куланина, И.Н., </w:t>
      </w:r>
      <w:r w:rsidR="001D6764">
        <w:t xml:space="preserve">Интегрированное освоение различных видов искусств в художественно-эстетическом воспитании детей / И.Н. </w:t>
      </w:r>
      <w:proofErr w:type="spellStart"/>
      <w:r w:rsidR="001D6764">
        <w:t>Куланина</w:t>
      </w:r>
      <w:proofErr w:type="spellEnd"/>
      <w:r w:rsidR="001D6764">
        <w:t xml:space="preserve"> // </w:t>
      </w:r>
      <w:hyperlink r:id="rId17" w:history="1">
        <w:r w:rsidR="001D6764" w:rsidRPr="00A362EF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1D6764" w:rsidRPr="00A362EF">
          <w:rPr>
            <w:rStyle w:val="a3"/>
            <w:color w:val="auto"/>
            <w:u w:val="none"/>
          </w:rPr>
          <w:t xml:space="preserve"> :</w:t>
        </w:r>
        <w:proofErr w:type="gramEnd"/>
        <w:r w:rsidR="001D6764" w:rsidRPr="00A362EF">
          <w:rPr>
            <w:rStyle w:val="a3"/>
            <w:color w:val="auto"/>
            <w:u w:val="none"/>
          </w:rPr>
          <w:t xml:space="preserve"> журнал .</w:t>
        </w:r>
      </w:hyperlink>
      <w:r w:rsidR="001D6764" w:rsidRPr="00A362EF">
        <w:t xml:space="preserve"> — </w:t>
      </w:r>
      <w:hyperlink r:id="rId18" w:history="1">
        <w:r w:rsidR="001D6764" w:rsidRPr="00A362EF">
          <w:rPr>
            <w:rStyle w:val="a3"/>
            <w:color w:val="auto"/>
            <w:u w:val="none"/>
          </w:rPr>
          <w:t>2016 .— №5 .— С. 25-29.</w:t>
        </w:r>
      </w:hyperlink>
    </w:p>
    <w:p w:rsidR="00A362EF" w:rsidRPr="00A362EF" w:rsidRDefault="00A362EF" w:rsidP="00A362EF">
      <w:pPr>
        <w:ind w:left="720"/>
        <w:jc w:val="both"/>
      </w:pPr>
    </w:p>
    <w:p w:rsidR="001D6764" w:rsidRDefault="00A362EF" w:rsidP="00A362EF">
      <w:pPr>
        <w:ind w:left="720"/>
        <w:jc w:val="both"/>
      </w:pPr>
      <w:r>
        <w:rPr>
          <w:bCs/>
        </w:rPr>
        <w:t>8.</w:t>
      </w:r>
      <w:r w:rsidR="001D6764">
        <w:rPr>
          <w:b/>
          <w:bCs/>
        </w:rPr>
        <w:t xml:space="preserve">Михайлова, З.А., </w:t>
      </w:r>
      <w:r w:rsidR="001D6764">
        <w:t xml:space="preserve">Педагогическая поддержка позитивной социализации старших дошкольников в проектной деятельности / З.А. Михайлова, И.Г. </w:t>
      </w:r>
      <w:proofErr w:type="spellStart"/>
      <w:r w:rsidR="001D6764">
        <w:t>Винокурова</w:t>
      </w:r>
      <w:proofErr w:type="spellEnd"/>
      <w:r w:rsidR="001D6764">
        <w:t xml:space="preserve">, В.К. Новикова // </w:t>
      </w:r>
      <w:hyperlink r:id="rId19" w:history="1">
        <w:r w:rsidR="001D6764" w:rsidRPr="00A362EF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1D6764" w:rsidRPr="00A362EF">
          <w:rPr>
            <w:rStyle w:val="a3"/>
            <w:color w:val="auto"/>
            <w:u w:val="none"/>
          </w:rPr>
          <w:t xml:space="preserve"> :</w:t>
        </w:r>
        <w:proofErr w:type="gramEnd"/>
        <w:r w:rsidR="001D6764" w:rsidRPr="00A362EF">
          <w:rPr>
            <w:rStyle w:val="a3"/>
            <w:color w:val="auto"/>
            <w:u w:val="none"/>
          </w:rPr>
          <w:t xml:space="preserve"> журнал .</w:t>
        </w:r>
      </w:hyperlink>
      <w:r w:rsidR="001D6764" w:rsidRPr="00A362EF">
        <w:t xml:space="preserve"> — </w:t>
      </w:r>
      <w:hyperlink r:id="rId20" w:history="1">
        <w:r w:rsidR="001D6764" w:rsidRPr="00A362EF">
          <w:rPr>
            <w:rStyle w:val="a3"/>
            <w:color w:val="auto"/>
            <w:u w:val="none"/>
          </w:rPr>
          <w:t>2016 .— №5 .— С. 14-16.</w:t>
        </w:r>
      </w:hyperlink>
    </w:p>
    <w:p w:rsidR="00A362EF" w:rsidRPr="00A362EF" w:rsidRDefault="00A362EF" w:rsidP="00A362EF">
      <w:pPr>
        <w:ind w:left="720"/>
        <w:jc w:val="both"/>
      </w:pPr>
    </w:p>
    <w:p w:rsidR="00464D8C" w:rsidRDefault="00A362EF" w:rsidP="00A362EF">
      <w:pPr>
        <w:ind w:left="720"/>
        <w:jc w:val="both"/>
      </w:pPr>
      <w:r>
        <w:rPr>
          <w:bCs/>
        </w:rPr>
        <w:t>9.</w:t>
      </w:r>
      <w:r w:rsidR="00464D8C">
        <w:rPr>
          <w:b/>
          <w:bCs/>
        </w:rPr>
        <w:t xml:space="preserve">Макеенко, Е.В., </w:t>
      </w:r>
      <w:r w:rsidR="00464D8C">
        <w:t xml:space="preserve">Планирование образовательной деятельности по теме "Освоение целостной картины мира средствами фольклора" / Е.В. </w:t>
      </w:r>
      <w:proofErr w:type="spellStart"/>
      <w:r w:rsidR="00464D8C">
        <w:t>Макеенко</w:t>
      </w:r>
      <w:proofErr w:type="spellEnd"/>
      <w:r w:rsidR="00464D8C">
        <w:t xml:space="preserve">, Ж.М. Иванова // </w:t>
      </w:r>
      <w:hyperlink r:id="rId21" w:history="1">
        <w:r w:rsidR="00464D8C" w:rsidRPr="00A362EF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464D8C" w:rsidRPr="00A362EF">
          <w:rPr>
            <w:rStyle w:val="a3"/>
            <w:color w:val="auto"/>
            <w:u w:val="none"/>
          </w:rPr>
          <w:t xml:space="preserve"> :</w:t>
        </w:r>
        <w:proofErr w:type="gramEnd"/>
        <w:r w:rsidR="00464D8C" w:rsidRPr="00A362EF">
          <w:rPr>
            <w:rStyle w:val="a3"/>
            <w:color w:val="auto"/>
            <w:u w:val="none"/>
          </w:rPr>
          <w:t xml:space="preserve"> журнал .</w:t>
        </w:r>
      </w:hyperlink>
      <w:r w:rsidR="00464D8C" w:rsidRPr="00A362EF">
        <w:t xml:space="preserve"> — </w:t>
      </w:r>
      <w:hyperlink r:id="rId22" w:history="1">
        <w:r w:rsidR="00464D8C" w:rsidRPr="00A362EF">
          <w:rPr>
            <w:rStyle w:val="a3"/>
            <w:color w:val="auto"/>
            <w:u w:val="none"/>
          </w:rPr>
          <w:t>2016 .— №5 .— С. 41-44.</w:t>
        </w:r>
      </w:hyperlink>
    </w:p>
    <w:p w:rsidR="00A362EF" w:rsidRPr="00A362EF" w:rsidRDefault="00A362EF" w:rsidP="00A362EF">
      <w:pPr>
        <w:ind w:left="720"/>
        <w:jc w:val="both"/>
      </w:pPr>
    </w:p>
    <w:p w:rsidR="00464D8C" w:rsidRDefault="00A362EF" w:rsidP="00A362EF">
      <w:pPr>
        <w:ind w:left="720"/>
        <w:jc w:val="both"/>
      </w:pPr>
      <w:r>
        <w:rPr>
          <w:bCs/>
        </w:rPr>
        <w:t>10.</w:t>
      </w:r>
      <w:r w:rsidR="00464D8C">
        <w:rPr>
          <w:b/>
          <w:bCs/>
        </w:rPr>
        <w:t xml:space="preserve">Сочеванова, Е.А., </w:t>
      </w:r>
      <w:r w:rsidR="00464D8C">
        <w:t xml:space="preserve">Подвижные игры со старшими дошкольниками / Е.А. </w:t>
      </w:r>
      <w:proofErr w:type="spellStart"/>
      <w:r w:rsidR="00464D8C">
        <w:t>Сочеванова</w:t>
      </w:r>
      <w:proofErr w:type="spellEnd"/>
      <w:r w:rsidR="00464D8C">
        <w:t xml:space="preserve"> // </w:t>
      </w:r>
      <w:hyperlink r:id="rId23" w:history="1">
        <w:r w:rsidR="00464D8C" w:rsidRPr="00A362EF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464D8C" w:rsidRPr="00A362EF">
          <w:rPr>
            <w:rStyle w:val="a3"/>
            <w:color w:val="auto"/>
            <w:u w:val="none"/>
          </w:rPr>
          <w:t xml:space="preserve"> :</w:t>
        </w:r>
        <w:proofErr w:type="gramEnd"/>
        <w:r w:rsidR="00464D8C" w:rsidRPr="00A362EF">
          <w:rPr>
            <w:rStyle w:val="a3"/>
            <w:color w:val="auto"/>
            <w:u w:val="none"/>
          </w:rPr>
          <w:t xml:space="preserve"> журнал .</w:t>
        </w:r>
      </w:hyperlink>
      <w:r w:rsidR="00464D8C" w:rsidRPr="00A362EF">
        <w:t xml:space="preserve"> — </w:t>
      </w:r>
      <w:hyperlink r:id="rId24" w:history="1">
        <w:r w:rsidR="00464D8C" w:rsidRPr="00A362EF">
          <w:rPr>
            <w:rStyle w:val="a3"/>
            <w:color w:val="auto"/>
            <w:u w:val="none"/>
          </w:rPr>
          <w:t>2016 .— №4 .— С. 66-69.</w:t>
        </w:r>
      </w:hyperlink>
    </w:p>
    <w:p w:rsidR="00A362EF" w:rsidRDefault="00A362EF" w:rsidP="00A362EF">
      <w:pPr>
        <w:ind w:left="720"/>
        <w:jc w:val="both"/>
      </w:pPr>
    </w:p>
    <w:p w:rsidR="00464D8C" w:rsidRDefault="00A362EF" w:rsidP="00A362EF">
      <w:pPr>
        <w:ind w:left="720"/>
        <w:jc w:val="both"/>
      </w:pPr>
      <w:r>
        <w:rPr>
          <w:bCs/>
        </w:rPr>
        <w:t>11.</w:t>
      </w:r>
      <w:r w:rsidR="00464D8C">
        <w:rPr>
          <w:b/>
          <w:bCs/>
        </w:rPr>
        <w:t xml:space="preserve">Попова, Е.И., </w:t>
      </w:r>
      <w:r w:rsidR="00464D8C">
        <w:t xml:space="preserve">Формирование основ здорового образа жизни у детей старшего дошкольного возраста в условиях реализации ФГОС / Е.И. Попова // </w:t>
      </w:r>
      <w:hyperlink r:id="rId25" w:history="1">
        <w:r w:rsidR="00464D8C" w:rsidRPr="00A362EF">
          <w:rPr>
            <w:rStyle w:val="a3"/>
            <w:color w:val="auto"/>
            <w:u w:val="none"/>
          </w:rPr>
          <w:t>Теория и практика физической культуры</w:t>
        </w:r>
        <w:proofErr w:type="gramStart"/>
        <w:r w:rsidR="00464D8C" w:rsidRPr="00A362EF">
          <w:rPr>
            <w:rStyle w:val="a3"/>
            <w:color w:val="auto"/>
            <w:u w:val="none"/>
          </w:rPr>
          <w:t xml:space="preserve"> :</w:t>
        </w:r>
        <w:proofErr w:type="gramEnd"/>
        <w:r w:rsidR="00464D8C" w:rsidRPr="00A362EF">
          <w:rPr>
            <w:rStyle w:val="a3"/>
            <w:color w:val="auto"/>
            <w:u w:val="none"/>
          </w:rPr>
          <w:t xml:space="preserve"> журнал .</w:t>
        </w:r>
      </w:hyperlink>
      <w:r w:rsidR="00464D8C" w:rsidRPr="00A362EF">
        <w:t xml:space="preserve"> — </w:t>
      </w:r>
      <w:hyperlink r:id="rId26" w:history="1">
        <w:r w:rsidR="00464D8C" w:rsidRPr="00A362EF">
          <w:rPr>
            <w:rStyle w:val="a3"/>
            <w:color w:val="auto"/>
            <w:u w:val="none"/>
          </w:rPr>
          <w:t>2016 .— №4 .— С. 47-49.</w:t>
        </w:r>
      </w:hyperlink>
    </w:p>
    <w:p w:rsidR="00A362EF" w:rsidRPr="00A362EF" w:rsidRDefault="00A362EF" w:rsidP="00A362EF">
      <w:pPr>
        <w:ind w:left="720"/>
        <w:jc w:val="both"/>
      </w:pPr>
    </w:p>
    <w:p w:rsidR="00464D8C" w:rsidRPr="00A362EF" w:rsidRDefault="00A362EF" w:rsidP="00A362EF">
      <w:pPr>
        <w:ind w:left="720"/>
        <w:jc w:val="both"/>
      </w:pPr>
      <w:r>
        <w:rPr>
          <w:bCs/>
        </w:rPr>
        <w:t>12.</w:t>
      </w:r>
      <w:r w:rsidR="00464D8C">
        <w:rPr>
          <w:b/>
          <w:bCs/>
        </w:rPr>
        <w:t xml:space="preserve">Цырендоржиева, Д.Ц., </w:t>
      </w:r>
      <w:r w:rsidR="00464D8C">
        <w:t xml:space="preserve">Пособия и материалы для постановки звуков у детей старшего дошкольного возраста / Д.Ц. </w:t>
      </w:r>
      <w:proofErr w:type="spellStart"/>
      <w:r w:rsidR="00464D8C">
        <w:t>Цырендоржиева</w:t>
      </w:r>
      <w:proofErr w:type="spellEnd"/>
      <w:r w:rsidR="00464D8C">
        <w:t xml:space="preserve"> // </w:t>
      </w:r>
      <w:hyperlink r:id="rId27" w:history="1">
        <w:r w:rsidR="00464D8C" w:rsidRPr="00A362EF">
          <w:rPr>
            <w:rStyle w:val="a3"/>
            <w:color w:val="auto"/>
            <w:u w:val="none"/>
          </w:rPr>
          <w:t>Дошкольная педагогика : журнал .</w:t>
        </w:r>
      </w:hyperlink>
      <w:r w:rsidR="00464D8C" w:rsidRPr="00A362EF">
        <w:t xml:space="preserve"> — </w:t>
      </w:r>
      <w:hyperlink r:id="rId28" w:history="1">
        <w:r w:rsidR="00464D8C" w:rsidRPr="00A362EF">
          <w:rPr>
            <w:rStyle w:val="a3"/>
            <w:color w:val="auto"/>
            <w:u w:val="none"/>
          </w:rPr>
          <w:t>2016 .— №3 .— С. 46-47.</w:t>
        </w:r>
      </w:hyperlink>
    </w:p>
    <w:p w:rsidR="00464D8C" w:rsidRDefault="00464D8C" w:rsidP="00464D8C">
      <w:pPr>
        <w:ind w:left="720"/>
        <w:jc w:val="both"/>
      </w:pPr>
    </w:p>
    <w:sectPr w:rsidR="00464D8C" w:rsidSect="001D6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1E0"/>
    <w:multiLevelType w:val="hybridMultilevel"/>
    <w:tmpl w:val="F6F23588"/>
    <w:lvl w:ilvl="0" w:tplc="4D2889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6764"/>
    <w:rsid w:val="00000903"/>
    <w:rsid w:val="00061F54"/>
    <w:rsid w:val="001D6764"/>
    <w:rsid w:val="0037268F"/>
    <w:rsid w:val="00461570"/>
    <w:rsid w:val="00464D8C"/>
    <w:rsid w:val="004D577D"/>
    <w:rsid w:val="00565AEC"/>
    <w:rsid w:val="0083399F"/>
    <w:rsid w:val="008648A1"/>
    <w:rsid w:val="008F04CD"/>
    <w:rsid w:val="00A362EF"/>
    <w:rsid w:val="00A9284F"/>
    <w:rsid w:val="00BA18AC"/>
    <w:rsid w:val="00BD47B7"/>
    <w:rsid w:val="00BF4C41"/>
    <w:rsid w:val="00E1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476+RU%5CUSPI%5CSERIAL71464%5B1,12%5D+rus" TargetMode="External"/><Relationship Id="rId13" Type="http://schemas.openxmlformats.org/officeDocument/2006/relationships/hyperlink" Target="http://arm.uspi.ru/cgi-bin/zgate.exe?follow+3476+RU%5CUSPI%5CSERIAL17719%5B1,12%5D+rus" TargetMode="External"/><Relationship Id="rId18" Type="http://schemas.openxmlformats.org/officeDocument/2006/relationships/hyperlink" Target="http://arm.uspi.ru/cgi-bin/zgate.exe?follow+3476+RU%5CUSPI%5CSERIAL75730%5B1,12%5D+rus" TargetMode="External"/><Relationship Id="rId26" Type="http://schemas.openxmlformats.org/officeDocument/2006/relationships/hyperlink" Target="http://arm.uspi.ru/cgi-bin/zgate.exe?follow+468+RU%5CUSPI%5CSERIAL74392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468+RU%5CUSPI%5CSERIAL17719%5B1,12%5D+rus" TargetMode="External"/><Relationship Id="rId7" Type="http://schemas.openxmlformats.org/officeDocument/2006/relationships/hyperlink" Target="http://arm.uspi.ru/cgi-bin/zgate.exe?follow+3476+RU%5CUSPI%5CSERIAL17719%5B1,12%5D+rus" TargetMode="External"/><Relationship Id="rId12" Type="http://schemas.openxmlformats.org/officeDocument/2006/relationships/hyperlink" Target="http://arm.uspi.ru/cgi-bin/zgate.exe?follow+3476+RU%5CUSPI%5CSERIAL71464%5B1,12%5D+rus" TargetMode="External"/><Relationship Id="rId17" Type="http://schemas.openxmlformats.org/officeDocument/2006/relationships/hyperlink" Target="http://arm.uspi.ru/cgi-bin/zgate.exe?follow+3476+RU%5CUSPI%5CSERIAL18183%5B1,12%5D+rus" TargetMode="External"/><Relationship Id="rId25" Type="http://schemas.openxmlformats.org/officeDocument/2006/relationships/hyperlink" Target="http://arm.uspi.ru/cgi-bin/zgate.exe?follow+468+RU%5CUSPI%5CSERIAL18199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3476+RU%5CUSPI%5CSERIAL74921%5B1,12%5D+rus" TargetMode="External"/><Relationship Id="rId20" Type="http://schemas.openxmlformats.org/officeDocument/2006/relationships/hyperlink" Target="http://arm.uspi.ru/cgi-bin/zgate.exe?follow+3476+RU%5CUSPI%5CSERIAL74607%5B1,12%5D+ru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476+RU%5CUSPI%5CSERIAL71464%5B1,12%5D+rus" TargetMode="External"/><Relationship Id="rId11" Type="http://schemas.openxmlformats.org/officeDocument/2006/relationships/hyperlink" Target="http://arm.uspi.ru/cgi-bin/zgate.exe?follow+3476+RU%5CUSPI%5CSERIAL17719%5B1,12%5D+rus" TargetMode="External"/><Relationship Id="rId24" Type="http://schemas.openxmlformats.org/officeDocument/2006/relationships/hyperlink" Target="http://arm.uspi.ru/cgi-bin/zgate.exe?follow+468+RU%5CUSPI%5CSERIAL74414%5B1,12%5D+rus" TargetMode="External"/><Relationship Id="rId5" Type="http://schemas.openxmlformats.org/officeDocument/2006/relationships/hyperlink" Target="http://arm.uspi.ru/cgi-bin/zgate.exe?follow+3476+RU%5CUSPI%5CSERIAL17719%5B1,12%5D+rus" TargetMode="External"/><Relationship Id="rId15" Type="http://schemas.openxmlformats.org/officeDocument/2006/relationships/hyperlink" Target="http://arm.uspi.ru/cgi-bin/zgate.exe?follow+3476+RU%5CUSPI%5CSERIAL17719%5B1,12%5D+rus" TargetMode="External"/><Relationship Id="rId23" Type="http://schemas.openxmlformats.org/officeDocument/2006/relationships/hyperlink" Target="http://arm.uspi.ru/cgi-bin/zgate.exe?follow+468+RU%5CUSPI%5CSERIAL17719%5B1,12%5D+rus" TargetMode="External"/><Relationship Id="rId28" Type="http://schemas.openxmlformats.org/officeDocument/2006/relationships/hyperlink" Target="http://arm.uspi.ru/cgi-bin/zgate.exe?follow+468+RU%5CUSPI%5CSERIAL74218%5B1,12%5D+rus" TargetMode="External"/><Relationship Id="rId10" Type="http://schemas.openxmlformats.org/officeDocument/2006/relationships/hyperlink" Target="http://arm.uspi.ru/cgi-bin/zgate.exe?follow+3476+RU%5CUSPI%5CSERIAL71464%5B1,12%5D+rus" TargetMode="External"/><Relationship Id="rId19" Type="http://schemas.openxmlformats.org/officeDocument/2006/relationships/hyperlink" Target="http://arm.uspi.ru/cgi-bin/zgate.exe?follow+3476+RU%5CUSPI%5CSERIAL17719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476+RU%5CUSPI%5CSERIAL17719%5B1,12%5D+rus" TargetMode="External"/><Relationship Id="rId14" Type="http://schemas.openxmlformats.org/officeDocument/2006/relationships/hyperlink" Target="http://arm.uspi.ru/cgi-bin/zgate.exe?follow+3476+RU%5CUSPI%5CSERIAL75093%5B1,12%5D+rus" TargetMode="External"/><Relationship Id="rId22" Type="http://schemas.openxmlformats.org/officeDocument/2006/relationships/hyperlink" Target="http://arm.uspi.ru/cgi-bin/zgate.exe?follow+468+RU%5CUSPI%5CSERIAL74607%5B1,12%5D+rus" TargetMode="External"/><Relationship Id="rId27" Type="http://schemas.openxmlformats.org/officeDocument/2006/relationships/hyperlink" Target="http://arm.uspi.ru/cgi-bin/zgate.exe?follow+468+RU%5CUSPI%5CSERIAL17719%5B1,12%5D+ru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2</cp:revision>
  <dcterms:created xsi:type="dcterms:W3CDTF">2017-04-21T00:01:00Z</dcterms:created>
  <dcterms:modified xsi:type="dcterms:W3CDTF">2017-05-02T06:09:00Z</dcterms:modified>
</cp:coreProperties>
</file>